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5663A" w14:textId="4EF1CD6F" w:rsidR="004F79CD" w:rsidRPr="00C37BBE" w:rsidRDefault="00881CEA" w:rsidP="00C37BBE">
      <w:pPr>
        <w:jc w:val="right"/>
        <w:rPr>
          <w:rFonts w:ascii="Arial" w:hAnsi="Arial" w:cs="Arial"/>
          <w:sz w:val="28"/>
          <w:szCs w:val="28"/>
        </w:rPr>
      </w:pPr>
      <w:r>
        <w:rPr>
          <w:rFonts w:ascii="Arial" w:hAnsi="Arial" w:cs="Arial"/>
          <w:sz w:val="28"/>
          <w:szCs w:val="28"/>
        </w:rPr>
        <w:t>June 3</w:t>
      </w:r>
      <w:r w:rsidR="00C37BBE" w:rsidRPr="00C37BBE">
        <w:rPr>
          <w:rFonts w:ascii="Arial" w:hAnsi="Arial" w:cs="Arial"/>
          <w:sz w:val="28"/>
          <w:szCs w:val="28"/>
        </w:rPr>
        <w:t>, 2019</w:t>
      </w:r>
    </w:p>
    <w:p w14:paraId="21CFC756" w14:textId="41F36F15" w:rsidR="00835CD4" w:rsidRPr="00C37BBE" w:rsidRDefault="004F79CD" w:rsidP="00E0363D">
      <w:pPr>
        <w:rPr>
          <w:rFonts w:ascii="Arial" w:hAnsi="Arial" w:cs="Arial"/>
          <w:sz w:val="28"/>
          <w:szCs w:val="28"/>
        </w:rPr>
      </w:pPr>
      <w:r w:rsidRPr="00C37BBE">
        <w:rPr>
          <w:rFonts w:ascii="Arial" w:hAnsi="Arial" w:cs="Arial"/>
          <w:sz w:val="28"/>
          <w:szCs w:val="28"/>
        </w:rPr>
        <w:tab/>
      </w:r>
    </w:p>
    <w:p w14:paraId="32F960B5" w14:textId="0AEAA7F0" w:rsidR="006F43DA" w:rsidRPr="00C37BBE" w:rsidRDefault="006F43DA">
      <w:pPr>
        <w:rPr>
          <w:rFonts w:ascii="Arial" w:hAnsi="Arial" w:cs="Arial"/>
          <w:sz w:val="28"/>
          <w:szCs w:val="28"/>
        </w:rPr>
      </w:pPr>
    </w:p>
    <w:p w14:paraId="678BCA73" w14:textId="10050EDF" w:rsidR="006F43DA" w:rsidRPr="00C37BBE" w:rsidRDefault="006F43DA" w:rsidP="006F43DA">
      <w:pPr>
        <w:pStyle w:val="Heading1"/>
        <w:numPr>
          <w:ilvl w:val="0"/>
          <w:numId w:val="22"/>
        </w:numPr>
        <w:tabs>
          <w:tab w:val="left" w:pos="0"/>
        </w:tabs>
        <w:suppressAutoHyphens/>
        <w:rPr>
          <w:rFonts w:cs="Arial"/>
          <w:b w:val="0"/>
          <w:bCs/>
          <w:color w:val="000000"/>
          <w:sz w:val="28"/>
          <w:szCs w:val="28"/>
        </w:rPr>
      </w:pPr>
      <w:r w:rsidRPr="00C37BBE">
        <w:rPr>
          <w:rFonts w:cs="Arial"/>
          <w:b w:val="0"/>
          <w:color w:val="000000"/>
          <w:sz w:val="28"/>
          <w:szCs w:val="28"/>
        </w:rPr>
        <w:t xml:space="preserve">REVISION OF SECTION </w:t>
      </w:r>
      <w:r w:rsidR="00C0653A">
        <w:rPr>
          <w:rFonts w:cs="Arial"/>
          <w:b w:val="0"/>
          <w:bCs/>
          <w:color w:val="000000"/>
          <w:sz w:val="28"/>
          <w:szCs w:val="28"/>
        </w:rPr>
        <w:t>10</w:t>
      </w:r>
      <w:r w:rsidR="00BB7C43">
        <w:rPr>
          <w:rFonts w:cs="Arial"/>
          <w:b w:val="0"/>
          <w:bCs/>
          <w:color w:val="000000"/>
          <w:sz w:val="28"/>
          <w:szCs w:val="28"/>
        </w:rPr>
        <w:t>2</w:t>
      </w:r>
    </w:p>
    <w:p w14:paraId="78E29536" w14:textId="6D550CCA" w:rsidR="006F43DA" w:rsidRPr="00C37BBE" w:rsidRDefault="00BB7C43">
      <w:pPr>
        <w:jc w:val="center"/>
        <w:rPr>
          <w:rFonts w:ascii="Arial" w:hAnsi="Arial" w:cs="Arial"/>
          <w:color w:val="000000"/>
          <w:sz w:val="28"/>
          <w:szCs w:val="28"/>
        </w:rPr>
      </w:pPr>
      <w:r>
        <w:rPr>
          <w:rFonts w:ascii="Arial" w:hAnsi="Arial" w:cs="Arial"/>
          <w:color w:val="000000"/>
          <w:sz w:val="28"/>
          <w:szCs w:val="28"/>
        </w:rPr>
        <w:t>EXAMINATION OF PLANS, SPECIFICATIONS, SPECIAL PROVISIONS, AND SITE OF WORK</w:t>
      </w:r>
    </w:p>
    <w:p w14:paraId="278326FD" w14:textId="77777777" w:rsidR="006F43DA" w:rsidRDefault="006F43DA">
      <w:pPr>
        <w:jc w:val="center"/>
        <w:rPr>
          <w:b/>
          <w:color w:val="000000"/>
          <w:sz w:val="36"/>
          <w:szCs w:val="36"/>
        </w:rPr>
      </w:pPr>
    </w:p>
    <w:p w14:paraId="6D7B80D0" w14:textId="77777777" w:rsidR="006F43DA" w:rsidRPr="00C37BBE" w:rsidRDefault="006F43DA">
      <w:pPr>
        <w:jc w:val="center"/>
        <w:rPr>
          <w:b/>
          <w:color w:val="000000"/>
          <w:sz w:val="40"/>
          <w:szCs w:val="36"/>
        </w:rPr>
      </w:pPr>
      <w:r w:rsidRPr="00C37BBE">
        <w:rPr>
          <w:b/>
          <w:color w:val="000000"/>
          <w:sz w:val="40"/>
          <w:szCs w:val="36"/>
        </w:rPr>
        <w:t>NOTICE</w:t>
      </w:r>
    </w:p>
    <w:p w14:paraId="3609A1A7" w14:textId="77777777" w:rsidR="006F43DA" w:rsidRDefault="006F43DA">
      <w:pPr>
        <w:rPr>
          <w:b/>
          <w:color w:val="000000"/>
          <w:sz w:val="24"/>
          <w:szCs w:val="24"/>
        </w:rPr>
      </w:pPr>
    </w:p>
    <w:p w14:paraId="2A8B415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B564687"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7DC6B0D"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5E03D2E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14:paraId="53BEA116" w14:textId="77777777" w:rsidR="006F43DA" w:rsidRPr="00E9381D"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color w:val="800000"/>
          <w:sz w:val="28"/>
          <w:szCs w:val="28"/>
        </w:rPr>
      </w:pPr>
      <w:r w:rsidRPr="00E9381D">
        <w:rPr>
          <w:b/>
          <w:bCs/>
          <w:color w:val="800000"/>
          <w:sz w:val="28"/>
          <w:szCs w:val="28"/>
        </w:rPr>
        <w:t xml:space="preserve">Instructions for use on CDOT construction projects:  </w:t>
      </w:r>
    </w:p>
    <w:p w14:paraId="5336B989"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14:paraId="3E56BF33" w14:textId="1260E33F" w:rsidR="006F43DA" w:rsidRPr="00127707" w:rsidRDefault="003F52FC"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Cs/>
          <w:sz w:val="28"/>
        </w:rPr>
      </w:pPr>
      <w:r>
        <w:rPr>
          <w:bCs/>
          <w:sz w:val="28"/>
        </w:rPr>
        <w:t>Use on all projects</w:t>
      </w:r>
      <w:r w:rsidR="00127707" w:rsidRPr="00127707">
        <w:rPr>
          <w:bCs/>
          <w:sz w:val="28"/>
        </w:rPr>
        <w:t>.</w:t>
      </w:r>
    </w:p>
    <w:p w14:paraId="20F1DA6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14:paraId="795450D8" w14:textId="77777777" w:rsidR="006F43DA" w:rsidRDefault="006F43DA">
      <w:pPr>
        <w:rPr>
          <w:rFonts w:ascii="Arial" w:hAnsi="Arial" w:cs="Arial"/>
          <w:b/>
          <w:bCs/>
          <w:iCs/>
          <w:color w:val="000000"/>
        </w:rPr>
      </w:pPr>
    </w:p>
    <w:p w14:paraId="32AE6DD9" w14:textId="77777777" w:rsidR="006F43DA" w:rsidRDefault="006F43DA">
      <w:pPr>
        <w:sectPr w:rsidR="006F43DA" w:rsidSect="00B13977">
          <w:headerReference w:type="default" r:id="rId7"/>
          <w:pgSz w:w="12240" w:h="15840" w:code="1"/>
          <w:pgMar w:top="720" w:right="1080" w:bottom="720" w:left="1080" w:header="720" w:footer="720" w:gutter="0"/>
          <w:cols w:space="720"/>
          <w:titlePg/>
          <w:docGrid w:linePitch="272"/>
        </w:sectPr>
      </w:pPr>
    </w:p>
    <w:p w14:paraId="0766ECD1" w14:textId="626B2DD5" w:rsidR="000F575F" w:rsidRDefault="000F575F" w:rsidP="000F575F">
      <w:pPr>
        <w:rPr>
          <w:rFonts w:ascii="Arial" w:hAnsi="Arial" w:cs="Arial"/>
        </w:rPr>
      </w:pPr>
      <w:r w:rsidRPr="009D094C">
        <w:rPr>
          <w:rFonts w:ascii="Arial" w:hAnsi="Arial" w:cs="Arial"/>
        </w:rPr>
        <w:lastRenderedPageBreak/>
        <w:t>Section</w:t>
      </w:r>
      <w:r>
        <w:rPr>
          <w:rFonts w:ascii="Arial" w:hAnsi="Arial" w:cs="Arial"/>
        </w:rPr>
        <w:t xml:space="preserve"> 10</w:t>
      </w:r>
      <w:r w:rsidR="00BB7C43">
        <w:rPr>
          <w:rFonts w:ascii="Arial" w:hAnsi="Arial" w:cs="Arial"/>
        </w:rPr>
        <w:t>2</w:t>
      </w:r>
      <w:r w:rsidRPr="00856717">
        <w:rPr>
          <w:rFonts w:ascii="Arial" w:hAnsi="Arial" w:cs="Arial"/>
        </w:rPr>
        <w:t xml:space="preserve"> of the Standard Specifications </w:t>
      </w:r>
      <w:r>
        <w:rPr>
          <w:rFonts w:ascii="Arial" w:hAnsi="Arial" w:cs="Arial"/>
        </w:rPr>
        <w:t>is</w:t>
      </w:r>
      <w:r w:rsidRPr="00856717">
        <w:rPr>
          <w:rFonts w:ascii="Arial" w:hAnsi="Arial" w:cs="Arial"/>
        </w:rPr>
        <w:t xml:space="preserve"> hereby revised </w:t>
      </w:r>
      <w:r>
        <w:rPr>
          <w:rFonts w:ascii="Arial" w:hAnsi="Arial" w:cs="Arial"/>
        </w:rPr>
        <w:t>for this project as follows</w:t>
      </w:r>
      <w:r w:rsidRPr="00856717">
        <w:rPr>
          <w:rFonts w:ascii="Arial" w:hAnsi="Arial" w:cs="Arial"/>
        </w:rPr>
        <w:t>:</w:t>
      </w:r>
      <w:bookmarkStart w:id="0" w:name="_GoBack"/>
      <w:bookmarkEnd w:id="0"/>
    </w:p>
    <w:p w14:paraId="1297B903" w14:textId="77777777" w:rsidR="000F575F" w:rsidRPr="00856717" w:rsidRDefault="000F575F" w:rsidP="000F575F">
      <w:pPr>
        <w:rPr>
          <w:rFonts w:ascii="Arial" w:hAnsi="Arial" w:cs="Arial"/>
        </w:rPr>
      </w:pPr>
    </w:p>
    <w:p w14:paraId="56C5EFE7" w14:textId="77777777" w:rsidR="00BB7C43" w:rsidRDefault="00BB7C43" w:rsidP="00BB7C43">
      <w:pPr>
        <w:rPr>
          <w:rFonts w:ascii="Arial" w:hAnsi="Arial" w:cs="Arial"/>
        </w:rPr>
      </w:pPr>
      <w:r>
        <w:rPr>
          <w:rFonts w:ascii="Arial" w:hAnsi="Arial" w:cs="Arial"/>
        </w:rPr>
        <w:t>In subsection 102.05 delete the second and third paragraphs</w:t>
      </w:r>
      <w:r w:rsidRPr="00856717">
        <w:rPr>
          <w:rFonts w:ascii="Arial" w:hAnsi="Arial" w:cs="Arial"/>
        </w:rPr>
        <w:t xml:space="preserve"> </w:t>
      </w:r>
      <w:r>
        <w:rPr>
          <w:rFonts w:ascii="Arial" w:hAnsi="Arial" w:cs="Arial"/>
        </w:rPr>
        <w:t>and replace with</w:t>
      </w:r>
      <w:r w:rsidRPr="00856717">
        <w:rPr>
          <w:rFonts w:ascii="Arial" w:hAnsi="Arial" w:cs="Arial"/>
        </w:rPr>
        <w:t xml:space="preserve"> the following:</w:t>
      </w:r>
    </w:p>
    <w:p w14:paraId="029162AA" w14:textId="77777777" w:rsidR="00BB7C43" w:rsidRPr="00856717" w:rsidRDefault="00BB7C43" w:rsidP="00BB7C43">
      <w:pPr>
        <w:rPr>
          <w:rFonts w:ascii="Arial" w:hAnsi="Arial" w:cs="Arial"/>
        </w:rPr>
      </w:pPr>
    </w:p>
    <w:p w14:paraId="1E82BCE5" w14:textId="77777777" w:rsidR="00BB7C43" w:rsidRPr="005F3D18" w:rsidRDefault="00BB7C43" w:rsidP="00BB7C43">
      <w:pPr>
        <w:autoSpaceDE w:val="0"/>
        <w:autoSpaceDN w:val="0"/>
        <w:adjustRightInd w:val="0"/>
        <w:rPr>
          <w:rFonts w:ascii="Arial" w:eastAsia="Arial" w:hAnsi="Arial" w:cs="Arial"/>
          <w:color w:val="000000"/>
        </w:rPr>
      </w:pPr>
      <w:r w:rsidRPr="005F3D18">
        <w:rPr>
          <w:rFonts w:ascii="Arial" w:eastAsia="Arial" w:hAnsi="Arial" w:cs="Arial"/>
          <w:color w:val="000000"/>
        </w:rPr>
        <w:t xml:space="preserve">Boring logs, utility </w:t>
      </w:r>
      <w:r>
        <w:rPr>
          <w:rFonts w:ascii="Arial" w:eastAsia="Arial" w:hAnsi="Arial" w:cs="Arial"/>
          <w:color w:val="000000"/>
        </w:rPr>
        <w:t>mapping,</w:t>
      </w:r>
      <w:r w:rsidRPr="005F3D18">
        <w:rPr>
          <w:rFonts w:ascii="Arial" w:eastAsia="Arial" w:hAnsi="Arial" w:cs="Arial"/>
          <w:color w:val="000000"/>
        </w:rPr>
        <w:t xml:space="preserve"> and other records of subsurface investigations, if they exist, are</w:t>
      </w:r>
      <w:r>
        <w:rPr>
          <w:rFonts w:ascii="Arial" w:eastAsia="Arial" w:hAnsi="Arial" w:cs="Arial"/>
          <w:color w:val="000000"/>
        </w:rPr>
        <w:t xml:space="preserve"> </w:t>
      </w:r>
      <w:r w:rsidRPr="005F3D18">
        <w:rPr>
          <w:rFonts w:ascii="Arial" w:eastAsia="Arial" w:hAnsi="Arial" w:cs="Arial"/>
          <w:color w:val="000000"/>
        </w:rPr>
        <w:t>available for inspection by bidders. These logs and records are made available so that all</w:t>
      </w:r>
      <w:r>
        <w:rPr>
          <w:rFonts w:ascii="Arial" w:eastAsia="Arial" w:hAnsi="Arial" w:cs="Arial"/>
          <w:color w:val="000000"/>
        </w:rPr>
        <w:t xml:space="preserve"> </w:t>
      </w:r>
      <w:r w:rsidRPr="005F3D18">
        <w:rPr>
          <w:rFonts w:ascii="Arial" w:eastAsia="Arial" w:hAnsi="Arial" w:cs="Arial"/>
          <w:color w:val="000000"/>
        </w:rPr>
        <w:t>bidders have access to identical subsurface information that is available to the Department</w:t>
      </w:r>
      <w:r>
        <w:rPr>
          <w:rFonts w:ascii="Arial" w:eastAsia="Arial" w:hAnsi="Arial" w:cs="Arial"/>
          <w:color w:val="000000"/>
        </w:rPr>
        <w:t>.  These items are</w:t>
      </w:r>
      <w:r w:rsidRPr="005F3D18">
        <w:rPr>
          <w:rFonts w:ascii="Arial" w:eastAsia="Arial" w:hAnsi="Arial" w:cs="Arial"/>
          <w:color w:val="000000"/>
        </w:rPr>
        <w:t xml:space="preserve"> not intended as a substitute for personal investigation, interpretation</w:t>
      </w:r>
      <w:r>
        <w:rPr>
          <w:rFonts w:ascii="Arial" w:eastAsia="Arial" w:hAnsi="Arial" w:cs="Arial"/>
          <w:color w:val="000000"/>
        </w:rPr>
        <w:t>,</w:t>
      </w:r>
      <w:r w:rsidRPr="005F3D18">
        <w:rPr>
          <w:rFonts w:ascii="Arial" w:eastAsia="Arial" w:hAnsi="Arial" w:cs="Arial"/>
          <w:color w:val="000000"/>
        </w:rPr>
        <w:t xml:space="preserve"> and judgment of</w:t>
      </w:r>
      <w:r>
        <w:rPr>
          <w:rFonts w:ascii="Arial" w:eastAsia="Arial" w:hAnsi="Arial" w:cs="Arial"/>
          <w:color w:val="000000"/>
        </w:rPr>
        <w:t xml:space="preserve"> </w:t>
      </w:r>
      <w:r w:rsidRPr="005F3D18">
        <w:rPr>
          <w:rFonts w:ascii="Arial" w:eastAsia="Arial" w:hAnsi="Arial" w:cs="Arial"/>
          <w:color w:val="000000"/>
        </w:rPr>
        <w:t>the bidders.</w:t>
      </w:r>
    </w:p>
    <w:p w14:paraId="18956C52" w14:textId="77777777" w:rsidR="00BB7C43" w:rsidRPr="005F3D18" w:rsidRDefault="00BB7C43" w:rsidP="00BB7C43">
      <w:pPr>
        <w:rPr>
          <w:rFonts w:ascii="Arial" w:eastAsia="Arial" w:hAnsi="Arial" w:cs="Arial"/>
          <w:color w:val="000000"/>
        </w:rPr>
      </w:pPr>
    </w:p>
    <w:p w14:paraId="37694913" w14:textId="77777777" w:rsidR="00BB7C43" w:rsidRPr="005F3D18" w:rsidRDefault="00BB7C43" w:rsidP="00BB7C43">
      <w:pPr>
        <w:autoSpaceDE w:val="0"/>
        <w:autoSpaceDN w:val="0"/>
        <w:adjustRightInd w:val="0"/>
        <w:rPr>
          <w:rFonts w:ascii="Arial" w:eastAsia="Arial" w:hAnsi="Arial" w:cs="Arial"/>
          <w:color w:val="000000"/>
        </w:rPr>
      </w:pPr>
      <w:r w:rsidRPr="005F3D18">
        <w:rPr>
          <w:rFonts w:ascii="Arial" w:eastAsia="Arial" w:hAnsi="Arial" w:cs="Arial"/>
          <w:color w:val="000000"/>
        </w:rPr>
        <w:t>The Department does not warrant the adequacy of boring logs, utility mapping</w:t>
      </w:r>
      <w:r>
        <w:rPr>
          <w:rFonts w:ascii="Arial" w:eastAsia="Arial" w:hAnsi="Arial" w:cs="Arial"/>
          <w:color w:val="000000"/>
        </w:rPr>
        <w:t>,</w:t>
      </w:r>
      <w:r w:rsidRPr="005F3D18">
        <w:rPr>
          <w:rFonts w:ascii="Arial" w:eastAsia="Arial" w:hAnsi="Arial" w:cs="Arial"/>
          <w:color w:val="000000"/>
        </w:rPr>
        <w:t xml:space="preserve"> and other</w:t>
      </w:r>
      <w:r>
        <w:rPr>
          <w:rFonts w:ascii="Arial" w:eastAsia="Arial" w:hAnsi="Arial" w:cs="Arial"/>
          <w:color w:val="000000"/>
        </w:rPr>
        <w:t xml:space="preserve"> </w:t>
      </w:r>
      <w:r w:rsidRPr="005F3D18">
        <w:rPr>
          <w:rFonts w:ascii="Arial" w:eastAsia="Arial" w:hAnsi="Arial" w:cs="Arial"/>
          <w:color w:val="000000"/>
        </w:rPr>
        <w:t>records of subsurface investigations, and such information is not considered to be a part of the</w:t>
      </w:r>
      <w:r>
        <w:rPr>
          <w:rFonts w:ascii="Arial" w:eastAsia="Arial" w:hAnsi="Arial" w:cs="Arial"/>
          <w:color w:val="000000"/>
        </w:rPr>
        <w:t xml:space="preserve"> </w:t>
      </w:r>
      <w:r w:rsidRPr="005F3D18">
        <w:rPr>
          <w:rFonts w:ascii="Arial" w:eastAsia="Arial" w:hAnsi="Arial" w:cs="Arial"/>
          <w:color w:val="000000"/>
        </w:rPr>
        <w:t>Contract. When a log of test borings is included in the subsurface investigation record, the data</w:t>
      </w:r>
      <w:r>
        <w:rPr>
          <w:rFonts w:ascii="Arial" w:eastAsia="Arial" w:hAnsi="Arial" w:cs="Arial"/>
          <w:color w:val="000000"/>
        </w:rPr>
        <w:t xml:space="preserve"> </w:t>
      </w:r>
      <w:r w:rsidRPr="005F3D18">
        <w:rPr>
          <w:rFonts w:ascii="Arial" w:eastAsia="Arial" w:hAnsi="Arial" w:cs="Arial"/>
          <w:color w:val="000000"/>
        </w:rPr>
        <w:t>shown in the individual log of each test boring appl</w:t>
      </w:r>
      <w:r>
        <w:rPr>
          <w:rFonts w:ascii="Arial" w:eastAsia="Arial" w:hAnsi="Arial" w:cs="Arial"/>
          <w:color w:val="000000"/>
        </w:rPr>
        <w:t>ies</w:t>
      </w:r>
      <w:r w:rsidRPr="005F3D18">
        <w:rPr>
          <w:rFonts w:ascii="Arial" w:eastAsia="Arial" w:hAnsi="Arial" w:cs="Arial"/>
          <w:color w:val="000000"/>
        </w:rPr>
        <w:t xml:space="preserve"> only to that particular boring and </w:t>
      </w:r>
      <w:r>
        <w:rPr>
          <w:rFonts w:ascii="Arial" w:eastAsia="Arial" w:hAnsi="Arial" w:cs="Arial"/>
          <w:color w:val="000000"/>
        </w:rPr>
        <w:t>is</w:t>
      </w:r>
      <w:r w:rsidRPr="005F3D18">
        <w:rPr>
          <w:rFonts w:ascii="Arial" w:eastAsia="Arial" w:hAnsi="Arial" w:cs="Arial"/>
          <w:color w:val="000000"/>
        </w:rPr>
        <w:t xml:space="preserve"> not</w:t>
      </w:r>
      <w:r>
        <w:rPr>
          <w:rFonts w:ascii="Arial" w:eastAsia="Arial" w:hAnsi="Arial" w:cs="Arial"/>
          <w:color w:val="000000"/>
        </w:rPr>
        <w:t xml:space="preserve"> </w:t>
      </w:r>
      <w:r w:rsidRPr="005F3D18">
        <w:rPr>
          <w:rFonts w:ascii="Arial" w:eastAsia="Arial" w:hAnsi="Arial" w:cs="Arial"/>
          <w:color w:val="000000"/>
        </w:rPr>
        <w:t>intended to be conclusive as to the character of any material between or around test borings.</w:t>
      </w:r>
      <w:r>
        <w:rPr>
          <w:rFonts w:ascii="Arial" w:eastAsia="Arial" w:hAnsi="Arial" w:cs="Arial"/>
          <w:color w:val="000000"/>
        </w:rPr>
        <w:t xml:space="preserve"> </w:t>
      </w:r>
      <w:r w:rsidRPr="005F3D18">
        <w:rPr>
          <w:rFonts w:ascii="Arial" w:eastAsia="Arial" w:hAnsi="Arial" w:cs="Arial"/>
          <w:color w:val="000000"/>
        </w:rPr>
        <w:t>When utility mapping is included, the information shown will be identified as Quality Level</w:t>
      </w:r>
    </w:p>
    <w:p w14:paraId="5D253C16" w14:textId="77777777" w:rsidR="00BB7C43" w:rsidRPr="005F3D18" w:rsidRDefault="00BB7C43" w:rsidP="00BB7C43">
      <w:pPr>
        <w:autoSpaceDE w:val="0"/>
        <w:autoSpaceDN w:val="0"/>
        <w:adjustRightInd w:val="0"/>
        <w:rPr>
          <w:rFonts w:ascii="Arial" w:eastAsia="Arial" w:hAnsi="Arial" w:cs="Arial"/>
          <w:color w:val="000000"/>
        </w:rPr>
      </w:pPr>
      <w:r w:rsidRPr="005F3D18">
        <w:rPr>
          <w:rFonts w:ascii="Arial" w:eastAsia="Arial" w:hAnsi="Arial" w:cs="Arial"/>
          <w:color w:val="000000"/>
        </w:rPr>
        <w:t xml:space="preserve">A/B/C/D in accordance with </w:t>
      </w:r>
      <w:r>
        <w:rPr>
          <w:rFonts w:ascii="Arial" w:eastAsia="Arial" w:hAnsi="Arial" w:cs="Arial"/>
          <w:color w:val="000000"/>
        </w:rPr>
        <w:t xml:space="preserve">the most recent version of the </w:t>
      </w:r>
      <w:r w:rsidRPr="005F3D18">
        <w:rPr>
          <w:rFonts w:ascii="Arial" w:eastAsia="Arial" w:hAnsi="Arial" w:cs="Arial"/>
          <w:color w:val="000000"/>
        </w:rPr>
        <w:t>A</w:t>
      </w:r>
      <w:r>
        <w:rPr>
          <w:rFonts w:ascii="Arial" w:eastAsia="Arial" w:hAnsi="Arial" w:cs="Arial"/>
          <w:color w:val="000000"/>
        </w:rPr>
        <w:t>SCE</w:t>
      </w:r>
      <w:r w:rsidRPr="005F3D18">
        <w:rPr>
          <w:rFonts w:ascii="Arial" w:eastAsia="Arial" w:hAnsi="Arial" w:cs="Arial"/>
          <w:color w:val="000000"/>
        </w:rPr>
        <w:t xml:space="preserve"> Standard Guideline for </w:t>
      </w:r>
      <w:r>
        <w:rPr>
          <w:rFonts w:ascii="Arial" w:eastAsia="Arial" w:hAnsi="Arial" w:cs="Arial"/>
          <w:color w:val="000000"/>
        </w:rPr>
        <w:t>t</w:t>
      </w:r>
      <w:r w:rsidRPr="005F3D18">
        <w:rPr>
          <w:rFonts w:ascii="Arial" w:eastAsia="Arial" w:hAnsi="Arial" w:cs="Arial"/>
          <w:color w:val="000000"/>
        </w:rPr>
        <w:t>he</w:t>
      </w:r>
      <w:r>
        <w:rPr>
          <w:rFonts w:ascii="Arial" w:eastAsia="Arial" w:hAnsi="Arial" w:cs="Arial"/>
          <w:color w:val="000000"/>
        </w:rPr>
        <w:t xml:space="preserve"> </w:t>
      </w:r>
      <w:r w:rsidRPr="005F3D18">
        <w:rPr>
          <w:rFonts w:ascii="Arial" w:eastAsia="Arial" w:hAnsi="Arial" w:cs="Arial"/>
          <w:color w:val="000000"/>
        </w:rPr>
        <w:t xml:space="preserve">Collection and Depiction of Existing Subsurface Utility Data (CI/ASCE 38-02). </w:t>
      </w:r>
      <w:r>
        <w:rPr>
          <w:rFonts w:ascii="Arial" w:eastAsia="Arial" w:hAnsi="Arial" w:cs="Arial"/>
          <w:color w:val="000000"/>
        </w:rPr>
        <w:t>U</w:t>
      </w:r>
      <w:r w:rsidRPr="005F3D18">
        <w:rPr>
          <w:rFonts w:ascii="Arial" w:eastAsia="Arial" w:hAnsi="Arial" w:cs="Arial"/>
          <w:color w:val="000000"/>
        </w:rPr>
        <w:t>tility</w:t>
      </w:r>
      <w:r>
        <w:rPr>
          <w:rFonts w:ascii="Arial" w:eastAsia="Arial" w:hAnsi="Arial" w:cs="Arial"/>
          <w:color w:val="000000"/>
        </w:rPr>
        <w:t xml:space="preserve"> </w:t>
      </w:r>
      <w:r w:rsidRPr="005F3D18">
        <w:rPr>
          <w:rFonts w:ascii="Arial" w:eastAsia="Arial" w:hAnsi="Arial" w:cs="Arial"/>
          <w:color w:val="000000"/>
        </w:rPr>
        <w:t>location depictions are only valid at the time of collection and it is the Contractor’s sole</w:t>
      </w:r>
      <w:r>
        <w:rPr>
          <w:rFonts w:ascii="Arial" w:eastAsia="Arial" w:hAnsi="Arial" w:cs="Arial"/>
          <w:color w:val="000000"/>
        </w:rPr>
        <w:t xml:space="preserve"> </w:t>
      </w:r>
      <w:r w:rsidRPr="005F3D18">
        <w:rPr>
          <w:rFonts w:ascii="Arial" w:eastAsia="Arial" w:hAnsi="Arial" w:cs="Arial"/>
          <w:color w:val="000000"/>
        </w:rPr>
        <w:t>responsibility to verify all utility locations prior to beginning the work. If bidders use this</w:t>
      </w:r>
      <w:r>
        <w:rPr>
          <w:rFonts w:ascii="Arial" w:eastAsia="Arial" w:hAnsi="Arial" w:cs="Arial"/>
          <w:color w:val="000000"/>
        </w:rPr>
        <w:t xml:space="preserve"> </w:t>
      </w:r>
      <w:r w:rsidRPr="005F3D18">
        <w:rPr>
          <w:rFonts w:ascii="Arial" w:eastAsia="Arial" w:hAnsi="Arial" w:cs="Arial"/>
          <w:color w:val="000000"/>
        </w:rPr>
        <w:t>information in preparing a proposal, it is used at their own risk, and bidders are responsible for</w:t>
      </w:r>
      <w:r>
        <w:rPr>
          <w:rFonts w:ascii="Arial" w:eastAsia="Arial" w:hAnsi="Arial" w:cs="Arial"/>
          <w:color w:val="000000"/>
        </w:rPr>
        <w:t xml:space="preserve"> </w:t>
      </w:r>
      <w:r w:rsidRPr="005F3D18">
        <w:rPr>
          <w:rFonts w:ascii="Arial" w:eastAsia="Arial" w:hAnsi="Arial" w:cs="Arial"/>
          <w:color w:val="000000"/>
        </w:rPr>
        <w:t>all conclusions, deductions, and inferences drawn from such information.</w:t>
      </w:r>
    </w:p>
    <w:p w14:paraId="18535C8B" w14:textId="72F04A7F" w:rsidR="00835CD4" w:rsidRPr="000F575F" w:rsidRDefault="00835CD4" w:rsidP="000F575F">
      <w:pPr>
        <w:rPr>
          <w:rFonts w:ascii="Arial" w:hAnsi="Arial" w:cs="Arial"/>
          <w:color w:val="FF0000"/>
        </w:rPr>
      </w:pPr>
    </w:p>
    <w:sectPr w:rsidR="00835CD4" w:rsidRPr="000F575F" w:rsidSect="00127707">
      <w:headerReference w:type="default" r:id="rId8"/>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AD831" w14:textId="77777777" w:rsidR="00F34592" w:rsidRDefault="00F34592" w:rsidP="00F878BD">
      <w:r>
        <w:separator/>
      </w:r>
    </w:p>
  </w:endnote>
  <w:endnote w:type="continuationSeparator" w:id="0">
    <w:p w14:paraId="323AA8F9" w14:textId="77777777" w:rsidR="00F34592" w:rsidRDefault="00F3459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51CA9" w14:textId="77777777" w:rsidR="00F34592" w:rsidRDefault="00F34592" w:rsidP="00F878BD">
      <w:r>
        <w:separator/>
      </w:r>
    </w:p>
  </w:footnote>
  <w:footnote w:type="continuationSeparator" w:id="0">
    <w:p w14:paraId="7CC3F9EF" w14:textId="77777777" w:rsidR="00F34592" w:rsidRDefault="00F34592"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18A0" w14:textId="1C85EE62" w:rsidR="00E408D3" w:rsidRDefault="00E408D3" w:rsidP="00E408D3">
    <w:pPr>
      <w:pStyle w:val="Header"/>
      <w:jc w:val="right"/>
      <w:rPr>
        <w:rFonts w:ascii="Arial" w:hAnsi="Arial" w:cs="Arial"/>
        <w:sz w:val="20"/>
        <w:szCs w:val="20"/>
      </w:rPr>
    </w:pPr>
    <w:r>
      <w:rPr>
        <w:rFonts w:ascii="Arial" w:hAnsi="Arial" w:cs="Arial"/>
        <w:sz w:val="20"/>
        <w:szCs w:val="20"/>
      </w:rPr>
      <w:t>Date</w:t>
    </w:r>
  </w:p>
  <w:p w14:paraId="5916F21A" w14:textId="77777777" w:rsidR="00E408D3" w:rsidRDefault="00E408D3" w:rsidP="00E408D3">
    <w:pPr>
      <w:pStyle w:val="Header"/>
      <w:jc w:val="right"/>
      <w:rPr>
        <w:rFonts w:ascii="Arial" w:hAnsi="Arial" w:cs="Arial"/>
        <w:sz w:val="20"/>
        <w:szCs w:val="20"/>
      </w:rPr>
    </w:pPr>
  </w:p>
  <w:p w14:paraId="34B97FC0" w14:textId="7C76129D" w:rsidR="00B13977" w:rsidRDefault="00127707" w:rsidP="00B13977">
    <w:pPr>
      <w:pStyle w:val="Header"/>
      <w:jc w:val="center"/>
      <w:rPr>
        <w:rFonts w:ascii="Arial" w:hAnsi="Arial" w:cs="Arial"/>
        <w:sz w:val="20"/>
        <w:szCs w:val="20"/>
      </w:rPr>
    </w:pPr>
    <w:r>
      <w:rPr>
        <w:rFonts w:ascii="Arial" w:hAnsi="Arial" w:cs="Arial"/>
        <w:sz w:val="20"/>
        <w:szCs w:val="20"/>
      </w:rPr>
      <w:t>1</w:t>
    </w:r>
  </w:p>
  <w:p w14:paraId="4B66A597" w14:textId="51A12AF7" w:rsidR="00B13977" w:rsidRPr="008F4A0A" w:rsidRDefault="00B1397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 xml:space="preserve">SECTION </w:t>
    </w:r>
    <w:r w:rsidR="00BB7C43">
      <w:rPr>
        <w:rFonts w:ascii="Arial" w:hAnsi="Arial" w:cs="Arial"/>
        <w:sz w:val="20"/>
        <w:szCs w:val="20"/>
      </w:rPr>
      <w:t>102</w:t>
    </w:r>
  </w:p>
  <w:p w14:paraId="3BEB7E94" w14:textId="0ED52B1E" w:rsidR="00B13977" w:rsidRPr="008F4A0A" w:rsidRDefault="00127707" w:rsidP="00B13977">
    <w:pPr>
      <w:pStyle w:val="Header"/>
      <w:jc w:val="center"/>
      <w:rPr>
        <w:rFonts w:ascii="Arial" w:hAnsi="Arial" w:cs="Arial"/>
        <w:sz w:val="20"/>
        <w:szCs w:val="20"/>
      </w:rPr>
    </w:pPr>
    <w:r>
      <w:rPr>
        <w:rFonts w:ascii="Arial" w:hAnsi="Arial" w:cs="Arial"/>
        <w:sz w:val="20"/>
        <w:szCs w:val="20"/>
      </w:rPr>
      <w:t>COLD WEATHER PLACEMENT AND CURING OF BRIDGE DECKS</w:t>
    </w:r>
  </w:p>
  <w:p w14:paraId="0C3C06A0" w14:textId="5771FDB8" w:rsidR="001D0157" w:rsidRDefault="001D0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14C1E" w14:textId="03C0FF1E" w:rsidR="00127707" w:rsidRDefault="00881CEA" w:rsidP="00E408D3">
    <w:pPr>
      <w:pStyle w:val="Header"/>
      <w:jc w:val="right"/>
      <w:rPr>
        <w:rFonts w:ascii="Arial" w:hAnsi="Arial" w:cs="Arial"/>
        <w:sz w:val="20"/>
        <w:szCs w:val="20"/>
      </w:rPr>
    </w:pPr>
    <w:r>
      <w:rPr>
        <w:rFonts w:ascii="Arial" w:hAnsi="Arial" w:cs="Arial"/>
        <w:sz w:val="20"/>
        <w:szCs w:val="20"/>
      </w:rPr>
      <w:t>June 3, 2019</w:t>
    </w:r>
  </w:p>
  <w:p w14:paraId="2161DF50" w14:textId="77777777" w:rsidR="00127707" w:rsidRDefault="00127707" w:rsidP="00E408D3">
    <w:pPr>
      <w:pStyle w:val="Header"/>
      <w:jc w:val="right"/>
      <w:rPr>
        <w:rFonts w:ascii="Arial" w:hAnsi="Arial" w:cs="Arial"/>
        <w:sz w:val="20"/>
        <w:szCs w:val="20"/>
      </w:rPr>
    </w:pPr>
  </w:p>
  <w:p w14:paraId="27E73C6A" w14:textId="586A3614" w:rsidR="00127707" w:rsidRDefault="00127707" w:rsidP="00B13977">
    <w:pPr>
      <w:pStyle w:val="Header"/>
      <w:jc w:val="center"/>
      <w:rPr>
        <w:rFonts w:ascii="Arial" w:hAnsi="Arial" w:cs="Arial"/>
        <w:noProof/>
        <w:sz w:val="20"/>
        <w:szCs w:val="20"/>
      </w:rPr>
    </w:pPr>
    <w:r w:rsidRPr="00127707">
      <w:rPr>
        <w:rFonts w:ascii="Arial" w:hAnsi="Arial" w:cs="Arial"/>
        <w:sz w:val="20"/>
        <w:szCs w:val="20"/>
      </w:rPr>
      <w:fldChar w:fldCharType="begin"/>
    </w:r>
    <w:r w:rsidRPr="00127707">
      <w:rPr>
        <w:rFonts w:ascii="Arial" w:hAnsi="Arial" w:cs="Arial"/>
        <w:sz w:val="20"/>
        <w:szCs w:val="20"/>
      </w:rPr>
      <w:instrText xml:space="preserve"> PAGE   \* MERGEFORMAT </w:instrText>
    </w:r>
    <w:r w:rsidRPr="00127707">
      <w:rPr>
        <w:rFonts w:ascii="Arial" w:hAnsi="Arial" w:cs="Arial"/>
        <w:sz w:val="20"/>
        <w:szCs w:val="20"/>
      </w:rPr>
      <w:fldChar w:fldCharType="separate"/>
    </w:r>
    <w:r w:rsidR="00881CEA">
      <w:rPr>
        <w:rFonts w:ascii="Arial" w:hAnsi="Arial" w:cs="Arial"/>
        <w:noProof/>
        <w:sz w:val="20"/>
        <w:szCs w:val="20"/>
      </w:rPr>
      <w:t>1</w:t>
    </w:r>
    <w:r w:rsidRPr="00127707">
      <w:rPr>
        <w:rFonts w:ascii="Arial" w:hAnsi="Arial" w:cs="Arial"/>
        <w:noProof/>
        <w:sz w:val="20"/>
        <w:szCs w:val="20"/>
      </w:rPr>
      <w:fldChar w:fldCharType="end"/>
    </w:r>
  </w:p>
  <w:p w14:paraId="783869D5" w14:textId="29CBC1F4" w:rsidR="00127707" w:rsidRPr="008F4A0A" w:rsidRDefault="0012770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 xml:space="preserve">SECTION </w:t>
    </w:r>
    <w:r w:rsidR="00E56FED">
      <w:rPr>
        <w:rFonts w:ascii="Arial" w:hAnsi="Arial" w:cs="Arial"/>
        <w:sz w:val="20"/>
        <w:szCs w:val="20"/>
      </w:rPr>
      <w:t>10</w:t>
    </w:r>
    <w:r w:rsidR="00BB7C43">
      <w:rPr>
        <w:rFonts w:ascii="Arial" w:hAnsi="Arial" w:cs="Arial"/>
        <w:sz w:val="20"/>
        <w:szCs w:val="20"/>
      </w:rPr>
      <w:t>2</w:t>
    </w:r>
  </w:p>
  <w:p w14:paraId="27410DBC" w14:textId="2B85EFC5" w:rsidR="00127707" w:rsidRPr="008F4A0A" w:rsidRDefault="00BB7C43" w:rsidP="00B13977">
    <w:pPr>
      <w:pStyle w:val="Header"/>
      <w:jc w:val="center"/>
      <w:rPr>
        <w:rFonts w:ascii="Arial" w:hAnsi="Arial" w:cs="Arial"/>
        <w:sz w:val="20"/>
        <w:szCs w:val="20"/>
      </w:rPr>
    </w:pPr>
    <w:r>
      <w:rPr>
        <w:rFonts w:ascii="Arial" w:hAnsi="Arial" w:cs="Arial"/>
        <w:sz w:val="20"/>
        <w:szCs w:val="20"/>
      </w:rPr>
      <w:t>EXAMINATION OF PLANS, SPECIFICATIONS, SPECIAL PROVISIONS, AND SITE OF WORK</w:t>
    </w:r>
  </w:p>
  <w:p w14:paraId="05B8BACB" w14:textId="77777777" w:rsidR="00127707" w:rsidRDefault="0012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656"/>
        </w:tabs>
        <w:ind w:left="1656" w:hanging="360"/>
      </w:pPr>
      <w:rPr>
        <w:rFonts w:cs="Times New Roman"/>
        <w:strike w:val="0"/>
        <w:dstrike w:val="0"/>
      </w:rPr>
    </w:lvl>
  </w:abstractNum>
  <w:abstractNum w:abstractNumId="3" w15:restartNumberingAfterBreak="0">
    <w:nsid w:val="00000004"/>
    <w:multiLevelType w:val="singleLevel"/>
    <w:tmpl w:val="F7DE90FC"/>
    <w:name w:val="WW8Num4"/>
    <w:lvl w:ilvl="0">
      <w:start w:val="6"/>
      <w:numFmt w:val="lowerLetter"/>
      <w:lvlText w:val="(%1)"/>
      <w:lvlJc w:val="left"/>
      <w:pPr>
        <w:tabs>
          <w:tab w:val="num" w:pos="360"/>
        </w:tabs>
        <w:ind w:left="360" w:hanging="360"/>
      </w:pPr>
      <w:rPr>
        <w:rFonts w:cs="Times New Roman" w:hint="default"/>
        <w:b w:val="0"/>
        <w:i w:val="0"/>
      </w:rPr>
    </w:lvl>
  </w:abstractNum>
  <w:abstractNum w:abstractNumId="4" w15:restartNumberingAfterBreak="0">
    <w:nsid w:val="00000005"/>
    <w:multiLevelType w:val="multilevel"/>
    <w:tmpl w:val="00000005"/>
    <w:name w:val="WW8Num5"/>
    <w:lvl w:ilvl="0">
      <w:start w:val="3"/>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Letter"/>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color w:val="auto"/>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864"/>
        </w:tabs>
        <w:ind w:left="864" w:hanging="432"/>
      </w:pPr>
      <w:rPr>
        <w:rFonts w:cs="Times New Roma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C0EE223E"/>
    <w:name w:val="WW8Num8"/>
    <w:lvl w:ilvl="0">
      <w:start w:val="1"/>
      <w:numFmt w:val="lowerLetter"/>
      <w:lvlText w:val="%1)"/>
      <w:lvlJc w:val="left"/>
      <w:pPr>
        <w:ind w:left="720" w:hanging="360"/>
      </w:pPr>
      <w:rPr>
        <w:rFonts w:hint="default"/>
      </w:rPr>
    </w:lvl>
  </w:abstractNum>
  <w:abstractNum w:abstractNumId="8" w15:restartNumberingAfterBreak="0">
    <w:nsid w:val="00000009"/>
    <w:multiLevelType w:val="multilevel"/>
    <w:tmpl w:val="177EB03C"/>
    <w:name w:val="WW8Num9"/>
    <w:lvl w:ilvl="0">
      <w:start w:val="1"/>
      <w:numFmt w:val="upperLetter"/>
      <w:lvlText w:val="%1."/>
      <w:lvlJc w:val="left"/>
      <w:pPr>
        <w:tabs>
          <w:tab w:val="num" w:pos="792"/>
        </w:tabs>
        <w:ind w:left="792" w:hanging="360"/>
      </w:pPr>
      <w:rPr>
        <w:rFonts w:cs="Times New Roman"/>
      </w:rPr>
    </w:lvl>
    <w:lvl w:ilvl="1">
      <w:start w:val="1"/>
      <w:numFmt w:val="upp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 w15:restartNumberingAfterBreak="0">
    <w:nsid w:val="0000000B"/>
    <w:multiLevelType w:val="singleLevel"/>
    <w:tmpl w:val="0409000F"/>
    <w:lvl w:ilvl="0">
      <w:start w:val="1"/>
      <w:numFmt w:val="decimal"/>
      <w:lvlText w:val="%1."/>
      <w:lvlJc w:val="left"/>
      <w:pPr>
        <w:ind w:left="1080" w:hanging="360"/>
      </w:pPr>
      <w:rPr>
        <w:rFonts w:hint="default"/>
        <w:sz w:val="20"/>
        <w:szCs w:val="20"/>
      </w:rPr>
    </w:lvl>
  </w:abstractNum>
  <w:abstractNum w:abstractNumId="1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BBC333C"/>
    <w:multiLevelType w:val="hybridMultilevel"/>
    <w:tmpl w:val="69AA09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E456E"/>
    <w:multiLevelType w:val="singleLevel"/>
    <w:tmpl w:val="04090017"/>
    <w:lvl w:ilvl="0">
      <w:start w:val="1"/>
      <w:numFmt w:val="lowerLetter"/>
      <w:lvlText w:val="%1)"/>
      <w:lvlJc w:val="left"/>
      <w:pPr>
        <w:ind w:left="2520" w:hanging="360"/>
      </w:pPr>
    </w:lvl>
  </w:abstractNum>
  <w:abstractNum w:abstractNumId="2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1" w15:restartNumberingAfterBreak="0">
    <w:nsid w:val="35263922"/>
    <w:multiLevelType w:val="hybridMultilevel"/>
    <w:tmpl w:val="10D63440"/>
    <w:name w:val="WW8Num82"/>
    <w:lvl w:ilvl="0" w:tplc="70666942">
      <w:start w:val="1"/>
      <w:numFmt w:val="upperLetter"/>
      <w:lvlText w:val="%1."/>
      <w:lvlJc w:val="left"/>
      <w:pPr>
        <w:tabs>
          <w:tab w:val="num" w:pos="1152"/>
        </w:tabs>
        <w:ind w:left="1152" w:hanging="360"/>
      </w:pPr>
      <w:rPr>
        <w:rFonts w:cs="Times New Roman"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22" w15:restartNumberingAfterBreak="0">
    <w:nsid w:val="3C512BA1"/>
    <w:multiLevelType w:val="multilevel"/>
    <w:tmpl w:val="C20AAE94"/>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06B57"/>
    <w:multiLevelType w:val="hybridMultilevel"/>
    <w:tmpl w:val="4AD08550"/>
    <w:name w:val="WW8Num42"/>
    <w:lvl w:ilvl="0" w:tplc="82B24802">
      <w:start w:val="4"/>
      <w:numFmt w:val="lowerLett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4374E"/>
    <w:multiLevelType w:val="hybridMultilevel"/>
    <w:tmpl w:val="A7EEC738"/>
    <w:lvl w:ilvl="0" w:tplc="3FE80D88">
      <w:start w:val="2"/>
      <w:numFmt w:val="lowerLetter"/>
      <w:lvlText w:val="(%1)"/>
      <w:lvlJc w:val="left"/>
      <w:pPr>
        <w:tabs>
          <w:tab w:val="num" w:pos="432"/>
        </w:tabs>
        <w:ind w:left="432" w:hanging="432"/>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4"/>
  </w:num>
  <w:num w:numId="3">
    <w:abstractNumId w:val="30"/>
  </w:num>
  <w:num w:numId="4">
    <w:abstractNumId w:val="11"/>
  </w:num>
  <w:num w:numId="5">
    <w:abstractNumId w:val="27"/>
  </w:num>
  <w:num w:numId="6">
    <w:abstractNumId w:val="29"/>
  </w:num>
  <w:num w:numId="7">
    <w:abstractNumId w:val="16"/>
  </w:num>
  <w:num w:numId="8">
    <w:abstractNumId w:val="28"/>
  </w:num>
  <w:num w:numId="9">
    <w:abstractNumId w:val="0"/>
  </w:num>
  <w:num w:numId="10">
    <w:abstractNumId w:val="14"/>
  </w:num>
  <w:num w:numId="11">
    <w:abstractNumId w:val="20"/>
  </w:num>
  <w:num w:numId="12">
    <w:abstractNumId w:val="13"/>
  </w:num>
  <w:num w:numId="13">
    <w:abstractNumId w:val="23"/>
  </w:num>
  <w:num w:numId="14">
    <w:abstractNumId w:val="17"/>
  </w:num>
  <w:num w:numId="15">
    <w:abstractNumId w:val="25"/>
  </w:num>
  <w:num w:numId="16">
    <w:abstractNumId w:val="31"/>
  </w:num>
  <w:num w:numId="17">
    <w:abstractNumId w:val="34"/>
  </w:num>
  <w:num w:numId="18">
    <w:abstractNumId w:val="12"/>
  </w:num>
  <w:num w:numId="19">
    <w:abstractNumId w:val="32"/>
  </w:num>
  <w:num w:numId="20">
    <w:abstractNumId w:val="18"/>
  </w:num>
  <w:num w:numId="21">
    <w:abstractNumId w:val="26"/>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35"/>
  </w:num>
  <w:num w:numId="32">
    <w:abstractNumId w:val="22"/>
  </w:num>
  <w:num w:numId="33">
    <w:abstractNumId w:val="21"/>
  </w:num>
  <w:num w:numId="34">
    <w:abstractNumId w:val="33"/>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B6132"/>
    <w:rsid w:val="000C21A8"/>
    <w:rsid w:val="000C3C6B"/>
    <w:rsid w:val="000D683D"/>
    <w:rsid w:val="000E3C78"/>
    <w:rsid w:val="000E5204"/>
    <w:rsid w:val="000F029C"/>
    <w:rsid w:val="000F575F"/>
    <w:rsid w:val="0010474A"/>
    <w:rsid w:val="0010525A"/>
    <w:rsid w:val="00127707"/>
    <w:rsid w:val="00143685"/>
    <w:rsid w:val="001455AC"/>
    <w:rsid w:val="001457AA"/>
    <w:rsid w:val="00152611"/>
    <w:rsid w:val="001562DF"/>
    <w:rsid w:val="0015713A"/>
    <w:rsid w:val="001617F8"/>
    <w:rsid w:val="001653E3"/>
    <w:rsid w:val="00187308"/>
    <w:rsid w:val="001A7BED"/>
    <w:rsid w:val="001B18C7"/>
    <w:rsid w:val="001B414E"/>
    <w:rsid w:val="001B725F"/>
    <w:rsid w:val="001C3F85"/>
    <w:rsid w:val="001D0157"/>
    <w:rsid w:val="001D4BDD"/>
    <w:rsid w:val="001E2C1C"/>
    <w:rsid w:val="00214CEC"/>
    <w:rsid w:val="00216C08"/>
    <w:rsid w:val="00222B35"/>
    <w:rsid w:val="00230276"/>
    <w:rsid w:val="00232AC6"/>
    <w:rsid w:val="00236125"/>
    <w:rsid w:val="00240F9D"/>
    <w:rsid w:val="0024750B"/>
    <w:rsid w:val="002714AF"/>
    <w:rsid w:val="00272482"/>
    <w:rsid w:val="00273D95"/>
    <w:rsid w:val="002A0E38"/>
    <w:rsid w:val="002A706B"/>
    <w:rsid w:val="002B6255"/>
    <w:rsid w:val="002C202F"/>
    <w:rsid w:val="002D1885"/>
    <w:rsid w:val="002F03DD"/>
    <w:rsid w:val="00301BDD"/>
    <w:rsid w:val="003162A2"/>
    <w:rsid w:val="0036461A"/>
    <w:rsid w:val="0037010B"/>
    <w:rsid w:val="003823FC"/>
    <w:rsid w:val="003867A7"/>
    <w:rsid w:val="00391BA7"/>
    <w:rsid w:val="00394329"/>
    <w:rsid w:val="003B52D9"/>
    <w:rsid w:val="003B62C2"/>
    <w:rsid w:val="003C3F1C"/>
    <w:rsid w:val="003E4531"/>
    <w:rsid w:val="003E57E4"/>
    <w:rsid w:val="003E7615"/>
    <w:rsid w:val="003F52FC"/>
    <w:rsid w:val="00422D3E"/>
    <w:rsid w:val="004249F3"/>
    <w:rsid w:val="0043248F"/>
    <w:rsid w:val="0044008F"/>
    <w:rsid w:val="00441D2F"/>
    <w:rsid w:val="004526EB"/>
    <w:rsid w:val="004600BE"/>
    <w:rsid w:val="0047700E"/>
    <w:rsid w:val="004B09DE"/>
    <w:rsid w:val="004B5778"/>
    <w:rsid w:val="004B730B"/>
    <w:rsid w:val="004C1DCF"/>
    <w:rsid w:val="004D7A3B"/>
    <w:rsid w:val="004E61AB"/>
    <w:rsid w:val="004F1849"/>
    <w:rsid w:val="004F1948"/>
    <w:rsid w:val="004F6CD5"/>
    <w:rsid w:val="004F79CD"/>
    <w:rsid w:val="005040D7"/>
    <w:rsid w:val="005047E8"/>
    <w:rsid w:val="005125A7"/>
    <w:rsid w:val="00523E48"/>
    <w:rsid w:val="00525804"/>
    <w:rsid w:val="005476D0"/>
    <w:rsid w:val="0056039E"/>
    <w:rsid w:val="00561A34"/>
    <w:rsid w:val="00565DA0"/>
    <w:rsid w:val="005707C9"/>
    <w:rsid w:val="00572D1D"/>
    <w:rsid w:val="005A247C"/>
    <w:rsid w:val="005E15EE"/>
    <w:rsid w:val="005F110B"/>
    <w:rsid w:val="00612D29"/>
    <w:rsid w:val="006153AA"/>
    <w:rsid w:val="00625BF0"/>
    <w:rsid w:val="00632C40"/>
    <w:rsid w:val="00645260"/>
    <w:rsid w:val="006637C4"/>
    <w:rsid w:val="00665A0E"/>
    <w:rsid w:val="00680AAB"/>
    <w:rsid w:val="00683988"/>
    <w:rsid w:val="006B1A52"/>
    <w:rsid w:val="006B2D6B"/>
    <w:rsid w:val="006C5795"/>
    <w:rsid w:val="006D6CF0"/>
    <w:rsid w:val="006E6AA1"/>
    <w:rsid w:val="006F43DA"/>
    <w:rsid w:val="0070029E"/>
    <w:rsid w:val="00703D42"/>
    <w:rsid w:val="00706DF8"/>
    <w:rsid w:val="0071231C"/>
    <w:rsid w:val="00726A77"/>
    <w:rsid w:val="00740C2C"/>
    <w:rsid w:val="007424CF"/>
    <w:rsid w:val="007663D4"/>
    <w:rsid w:val="007735BF"/>
    <w:rsid w:val="00773ABA"/>
    <w:rsid w:val="007854AB"/>
    <w:rsid w:val="007B3C3F"/>
    <w:rsid w:val="007C75C0"/>
    <w:rsid w:val="007D24E5"/>
    <w:rsid w:val="007D2D69"/>
    <w:rsid w:val="00814549"/>
    <w:rsid w:val="00835CD4"/>
    <w:rsid w:val="0083758A"/>
    <w:rsid w:val="008618E0"/>
    <w:rsid w:val="0086496D"/>
    <w:rsid w:val="00870736"/>
    <w:rsid w:val="00874778"/>
    <w:rsid w:val="00881CEA"/>
    <w:rsid w:val="0088732B"/>
    <w:rsid w:val="00891264"/>
    <w:rsid w:val="00891B09"/>
    <w:rsid w:val="00897666"/>
    <w:rsid w:val="008A6F21"/>
    <w:rsid w:val="008B3BFC"/>
    <w:rsid w:val="008C59FF"/>
    <w:rsid w:val="008D1F63"/>
    <w:rsid w:val="008D4DE9"/>
    <w:rsid w:val="008E52F3"/>
    <w:rsid w:val="008E5BBA"/>
    <w:rsid w:val="008E6E23"/>
    <w:rsid w:val="008F4A0A"/>
    <w:rsid w:val="009047AE"/>
    <w:rsid w:val="00906943"/>
    <w:rsid w:val="009145BC"/>
    <w:rsid w:val="00923AF8"/>
    <w:rsid w:val="00935ABF"/>
    <w:rsid w:val="00951850"/>
    <w:rsid w:val="009521F8"/>
    <w:rsid w:val="00957EC2"/>
    <w:rsid w:val="00973DFA"/>
    <w:rsid w:val="00987248"/>
    <w:rsid w:val="0099380F"/>
    <w:rsid w:val="009A300A"/>
    <w:rsid w:val="009A40E9"/>
    <w:rsid w:val="009B2041"/>
    <w:rsid w:val="009B3EF3"/>
    <w:rsid w:val="009C3CBC"/>
    <w:rsid w:val="009D5FD3"/>
    <w:rsid w:val="009F05A1"/>
    <w:rsid w:val="009F3FE4"/>
    <w:rsid w:val="00A14275"/>
    <w:rsid w:val="00A25858"/>
    <w:rsid w:val="00A27DE7"/>
    <w:rsid w:val="00A368E6"/>
    <w:rsid w:val="00A54F34"/>
    <w:rsid w:val="00A7142E"/>
    <w:rsid w:val="00A73269"/>
    <w:rsid w:val="00A75DD1"/>
    <w:rsid w:val="00A76618"/>
    <w:rsid w:val="00A850F4"/>
    <w:rsid w:val="00A92397"/>
    <w:rsid w:val="00AA1A8A"/>
    <w:rsid w:val="00AA36CC"/>
    <w:rsid w:val="00AB028C"/>
    <w:rsid w:val="00AB5B65"/>
    <w:rsid w:val="00AC7AF4"/>
    <w:rsid w:val="00B03922"/>
    <w:rsid w:val="00B13295"/>
    <w:rsid w:val="00B13977"/>
    <w:rsid w:val="00B1694D"/>
    <w:rsid w:val="00B25927"/>
    <w:rsid w:val="00B2739E"/>
    <w:rsid w:val="00B478ED"/>
    <w:rsid w:val="00B61695"/>
    <w:rsid w:val="00B74BEC"/>
    <w:rsid w:val="00B84DD1"/>
    <w:rsid w:val="00B91FF1"/>
    <w:rsid w:val="00B95632"/>
    <w:rsid w:val="00BB22A1"/>
    <w:rsid w:val="00BB43F5"/>
    <w:rsid w:val="00BB7C43"/>
    <w:rsid w:val="00BD2DE1"/>
    <w:rsid w:val="00BD4394"/>
    <w:rsid w:val="00BE3321"/>
    <w:rsid w:val="00BE721F"/>
    <w:rsid w:val="00C011C2"/>
    <w:rsid w:val="00C0653A"/>
    <w:rsid w:val="00C26D30"/>
    <w:rsid w:val="00C37BBE"/>
    <w:rsid w:val="00C40133"/>
    <w:rsid w:val="00C45F33"/>
    <w:rsid w:val="00C5094A"/>
    <w:rsid w:val="00C63EC5"/>
    <w:rsid w:val="00C65DB8"/>
    <w:rsid w:val="00C82257"/>
    <w:rsid w:val="00C93280"/>
    <w:rsid w:val="00C935BD"/>
    <w:rsid w:val="00CA33E6"/>
    <w:rsid w:val="00CC309C"/>
    <w:rsid w:val="00CE1622"/>
    <w:rsid w:val="00CE5BA5"/>
    <w:rsid w:val="00D13D83"/>
    <w:rsid w:val="00D16104"/>
    <w:rsid w:val="00D20F75"/>
    <w:rsid w:val="00D520F0"/>
    <w:rsid w:val="00D81FD8"/>
    <w:rsid w:val="00D82BE6"/>
    <w:rsid w:val="00DA5606"/>
    <w:rsid w:val="00DC171A"/>
    <w:rsid w:val="00DE7DCD"/>
    <w:rsid w:val="00DF1F36"/>
    <w:rsid w:val="00E0363D"/>
    <w:rsid w:val="00E208F0"/>
    <w:rsid w:val="00E408D3"/>
    <w:rsid w:val="00E51D69"/>
    <w:rsid w:val="00E5511D"/>
    <w:rsid w:val="00E56FED"/>
    <w:rsid w:val="00E5788C"/>
    <w:rsid w:val="00E647BB"/>
    <w:rsid w:val="00E85CC9"/>
    <w:rsid w:val="00EA015B"/>
    <w:rsid w:val="00EA0226"/>
    <w:rsid w:val="00EA5566"/>
    <w:rsid w:val="00EA7A41"/>
    <w:rsid w:val="00EC2A21"/>
    <w:rsid w:val="00EC7AA0"/>
    <w:rsid w:val="00ED41E5"/>
    <w:rsid w:val="00ED497E"/>
    <w:rsid w:val="00EF11D4"/>
    <w:rsid w:val="00EF1243"/>
    <w:rsid w:val="00EF208C"/>
    <w:rsid w:val="00F07B65"/>
    <w:rsid w:val="00F34592"/>
    <w:rsid w:val="00F5601F"/>
    <w:rsid w:val="00F605A4"/>
    <w:rsid w:val="00F878BD"/>
    <w:rsid w:val="00F95A59"/>
    <w:rsid w:val="00FC0225"/>
    <w:rsid w:val="00FD28C1"/>
    <w:rsid w:val="00FE63DE"/>
    <w:rsid w:val="00FF1C76"/>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Subtitle" w:qFormat="1"/>
    <w:lsdException w:name="Block Text"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styleId="BlockText">
    <w:name w:val="Block Text"/>
    <w:basedOn w:val="Normal"/>
    <w:uiPriority w:val="99"/>
    <w:rsid w:val="006F43DA"/>
    <w:pPr>
      <w:suppressAutoHyphens/>
      <w:overflowPunct w:val="0"/>
      <w:autoSpaceDE w:val="0"/>
      <w:spacing w:line="220" w:lineRule="exact"/>
      <w:ind w:left="1440" w:right="720"/>
      <w:jc w:val="both"/>
      <w:textAlignment w:val="baseline"/>
    </w:pPr>
    <w:rPr>
      <w:sz w:val="22"/>
      <w:lang w:eastAsia="ar-SA"/>
    </w:rPr>
  </w:style>
  <w:style w:type="character" w:styleId="PageNumber">
    <w:name w:val="page number"/>
    <w:uiPriority w:val="99"/>
    <w:rsid w:val="006F43DA"/>
    <w:rPr>
      <w:rFonts w:cs="Times New Roman"/>
    </w:rPr>
  </w:style>
  <w:style w:type="character" w:styleId="FollowedHyperlink">
    <w:name w:val="FollowedHyperlink"/>
    <w:basedOn w:val="DefaultParagraphFont"/>
    <w:rsid w:val="001B414E"/>
    <w:rPr>
      <w:color w:val="954F72" w:themeColor="followedHyperlink"/>
      <w:u w:val="single"/>
    </w:rPr>
  </w:style>
  <w:style w:type="character" w:customStyle="1" w:styleId="Heading2Char">
    <w:name w:val="Heading 2 Char"/>
    <w:basedOn w:val="DefaultParagraphFont"/>
    <w:link w:val="Heading2"/>
    <w:rsid w:val="00216C08"/>
    <w:rPr>
      <w:rFonts w:ascii="Arial" w:hAnsi="Arial"/>
      <w:b/>
      <w:color w:val="FFFFFF"/>
    </w:rPr>
  </w:style>
  <w:style w:type="character" w:customStyle="1" w:styleId="BodyTextChar">
    <w:name w:val="Body Text Char"/>
    <w:basedOn w:val="DefaultParagraphFont"/>
    <w:link w:val="BodyText"/>
    <w:uiPriority w:val="1"/>
    <w:rsid w:val="00216C08"/>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1881</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Pihaly, Andrew</cp:lastModifiedBy>
  <cp:revision>65</cp:revision>
  <cp:lastPrinted>2016-09-20T19:43:00Z</cp:lastPrinted>
  <dcterms:created xsi:type="dcterms:W3CDTF">2018-09-26T21:09:00Z</dcterms:created>
  <dcterms:modified xsi:type="dcterms:W3CDTF">2019-06-03T19:23:00Z</dcterms:modified>
</cp:coreProperties>
</file>